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Diseñada para fachadas y cerramientos, Glasroc X® es la solución ideal para exteriores. ​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👉 Resistente a impactos.​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👉 Resistente al fuego.​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👉 Resistente a la humedad.​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👉 Adaptable a cualquier tipo de proyecto.​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👉 Compatible con revestimientos plásticos decorativos.  ​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Placo®, Construcción en Seco Inteligente. ​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#placo #placoargentina #saintgobain  #glasrocx #construccionenseco #placasdeyeso #exteriores #fachadas ​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